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3" w:rsidRPr="00A219D3" w:rsidRDefault="00A219D3" w:rsidP="00A219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34"/>
          <w:lang w:eastAsia="ru-RU"/>
        </w:rPr>
      </w:pPr>
      <w:r w:rsidRPr="00A219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34"/>
          <w:lang w:eastAsia="ru-RU"/>
        </w:rPr>
        <w:t>Изменения в законодательстве Российской Федерации в части оказания имущественной поддержки субъект</w:t>
      </w:r>
      <w:r w:rsidR="00A56E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34"/>
          <w:lang w:eastAsia="ru-RU"/>
        </w:rPr>
        <w:t>ам</w:t>
      </w:r>
      <w:r w:rsidRPr="00A219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34"/>
          <w:lang w:eastAsia="ru-RU"/>
        </w:rPr>
        <w:t xml:space="preserve"> малого и среднего предпринимательства</w:t>
      </w:r>
    </w:p>
    <w:p w:rsidR="00A219D3" w:rsidRDefault="00A219D3" w:rsidP="00A21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34"/>
          <w:lang w:eastAsia="ru-RU"/>
        </w:rPr>
      </w:pPr>
    </w:p>
    <w:p w:rsidR="00A219D3" w:rsidRPr="00A56E7B" w:rsidRDefault="00A219D3" w:rsidP="00A5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E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</w:t>
      </w:r>
      <w:r w:rsidRPr="00A56E7B">
        <w:rPr>
          <w:rFonts w:ascii="Times New Roman" w:hAnsi="Times New Roman" w:cs="Times New Roman"/>
          <w:sz w:val="28"/>
          <w:szCs w:val="28"/>
        </w:rPr>
        <w:t>вступил в силу со дня официального опубликования (опубликован на Официальном интернет-портале правовой информации http://www.pravo.gov.ru - 03.07.2018) (далее – Закон) внесены изменения в:</w:t>
      </w:r>
      <w:proofErr w:type="gramEnd"/>
    </w:p>
    <w:p w:rsidR="00A219D3" w:rsidRPr="00A56E7B" w:rsidRDefault="00A219D3" w:rsidP="00A5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B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4" w:history="1">
        <w:r w:rsidRPr="00A56E7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56E7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219D3" w:rsidRPr="00A56E7B" w:rsidRDefault="00A219D3" w:rsidP="00A5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A56E7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56E7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A56E7B">
        <w:rPr>
          <w:rFonts w:ascii="Times New Roman" w:hAnsi="Times New Roman" w:cs="Times New Roman"/>
          <w:sz w:val="28"/>
          <w:szCs w:val="28"/>
        </w:rPr>
        <w:t>№</w:t>
      </w:r>
      <w:r w:rsidRPr="00A56E7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6E7B">
        <w:rPr>
          <w:rFonts w:ascii="Times New Roman" w:hAnsi="Times New Roman" w:cs="Times New Roman"/>
          <w:sz w:val="28"/>
          <w:szCs w:val="28"/>
        </w:rPr>
        <w:t>«</w:t>
      </w:r>
      <w:r w:rsidRPr="00A56E7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6E7B">
        <w:rPr>
          <w:rFonts w:ascii="Times New Roman" w:hAnsi="Times New Roman" w:cs="Times New Roman"/>
          <w:sz w:val="28"/>
          <w:szCs w:val="28"/>
        </w:rPr>
        <w:t>»</w:t>
      </w:r>
    </w:p>
    <w:p w:rsidR="00A219D3" w:rsidRPr="00A56E7B" w:rsidRDefault="00A219D3" w:rsidP="00A5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B">
        <w:rPr>
          <w:rFonts w:ascii="Times New Roman" w:hAnsi="Times New Roman" w:cs="Times New Roman"/>
          <w:sz w:val="28"/>
          <w:szCs w:val="28"/>
        </w:rPr>
        <w:t xml:space="preserve">- Федеральный закон от 22.07.2008 </w:t>
      </w:r>
      <w:r w:rsidR="00A56E7B">
        <w:rPr>
          <w:rFonts w:ascii="Times New Roman" w:hAnsi="Times New Roman" w:cs="Times New Roman"/>
          <w:sz w:val="28"/>
          <w:szCs w:val="28"/>
        </w:rPr>
        <w:t>№</w:t>
      </w:r>
      <w:r w:rsidRPr="00A56E7B">
        <w:rPr>
          <w:rFonts w:ascii="Times New Roman" w:hAnsi="Times New Roman" w:cs="Times New Roman"/>
          <w:sz w:val="28"/>
          <w:szCs w:val="28"/>
        </w:rPr>
        <w:t xml:space="preserve"> 159-ФЗ</w:t>
      </w:r>
      <w:r w:rsidR="00A56E7B">
        <w:rPr>
          <w:rFonts w:ascii="Times New Roman" w:hAnsi="Times New Roman" w:cs="Times New Roman"/>
          <w:sz w:val="28"/>
          <w:szCs w:val="28"/>
        </w:rPr>
        <w:t xml:space="preserve"> «</w:t>
      </w:r>
      <w:r w:rsidRPr="00A56E7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56E7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219D3" w:rsidRPr="00A56E7B" w:rsidRDefault="00A219D3" w:rsidP="00A5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D3" w:rsidRPr="00A56E7B" w:rsidRDefault="00A219D3" w:rsidP="00A56E7B">
      <w:pPr>
        <w:shd w:val="clear" w:color="auto" w:fill="FFFFFF"/>
        <w:spacing w:after="240" w:line="300" w:lineRule="atLeast"/>
        <w:ind w:firstLine="709"/>
        <w:jc w:val="both"/>
        <w:rPr>
          <w:rFonts w:ascii="PTSansRegular" w:eastAsia="Times New Roman" w:hAnsi="PTSansRegular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56E7B">
        <w:rPr>
          <w:rFonts w:ascii="PTSansRegular" w:eastAsia="Times New Roman" w:hAnsi="PTSansRegular" w:cs="Times New Roman"/>
          <w:b/>
          <w:bCs/>
          <w:color w:val="000000"/>
          <w:spacing w:val="2"/>
          <w:sz w:val="28"/>
          <w:szCs w:val="28"/>
          <w:lang w:eastAsia="ru-RU"/>
        </w:rPr>
        <w:t>Расширены возможности участия малого и среднего бизнеса в процедурах выкупа государственного или муниципального имущества и приобретения в аренду земельных участков</w:t>
      </w:r>
      <w:r w:rsidR="00A56E7B">
        <w:rPr>
          <w:rFonts w:ascii="PTSansRegular" w:eastAsia="Times New Roman" w:hAnsi="PTSansRegular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A219D3" w:rsidRPr="00A56E7B" w:rsidRDefault="00A219D3" w:rsidP="00A56E7B">
      <w:pPr>
        <w:shd w:val="clear" w:color="auto" w:fill="FFFFFF"/>
        <w:spacing w:after="0" w:line="300" w:lineRule="atLeast"/>
        <w:ind w:firstLine="709"/>
        <w:jc w:val="both"/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u w:val="single"/>
          <w:lang w:eastAsia="ru-RU"/>
        </w:rPr>
      </w:pPr>
      <w:r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u w:val="single"/>
          <w:lang w:eastAsia="ru-RU"/>
        </w:rPr>
        <w:t>Законом, в том числе:</w:t>
      </w:r>
    </w:p>
    <w:p w:rsidR="00A56E7B" w:rsidRPr="00A56E7B" w:rsidRDefault="00A56E7B" w:rsidP="00A56E7B">
      <w:pPr>
        <w:shd w:val="clear" w:color="auto" w:fill="FFFFFF"/>
        <w:spacing w:after="0" w:line="300" w:lineRule="atLeast"/>
        <w:ind w:firstLine="709"/>
        <w:jc w:val="both"/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предусмотрена отмена срока действия преимущественного права на выкуп арендуемого имущества, а также ограничения по дате (1 июля 2015 года), по состоянию на которую арендуемое имущество должно находиться в аренде у субъекта малого и среднего предпринимательства в соответствии с договором аренды такого имущества для реализации преимущественного права выкупа;</w:t>
      </w:r>
    </w:p>
    <w:p w:rsidR="00A219D3" w:rsidRPr="00A56E7B" w:rsidRDefault="00A56E7B" w:rsidP="00A56E7B">
      <w:pPr>
        <w:shd w:val="clear" w:color="auto" w:fill="FFFFFF"/>
        <w:spacing w:after="0" w:line="300" w:lineRule="atLeast"/>
        <w:ind w:firstLine="709"/>
        <w:jc w:val="both"/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субъектам МСП предоставлено преимущественное право выкупа недвижимого имущества, находящегося в федеральной собственности, по аналогии с имеющимся у них преимущественным правом выкупа недвижимого имущества, находящегося в государственной собственности субъекта РФ или муниципальной собственности;</w:t>
      </w:r>
    </w:p>
    <w:p w:rsidR="00A219D3" w:rsidRPr="00A56E7B" w:rsidRDefault="00A56E7B" w:rsidP="00A56E7B">
      <w:pPr>
        <w:shd w:val="clear" w:color="auto" w:fill="FFFFFF"/>
        <w:spacing w:after="0" w:line="300" w:lineRule="atLeast"/>
        <w:ind w:firstLine="709"/>
        <w:jc w:val="both"/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закреплено право правообладателей государственного и муниципального имущества (государственные и муниципальные учреждения, государственные и муниципальные унитарные предприятия) вносить предложения о включении указанного имущества в перечни государственного имущества и муниципального имущества, предназначенного для сдачи в аренду субъектам МСП, с согласия органа государственной власти РФ, органа государственной власти субъекта РФ или органа местного самоуправления, уполномоченных на согласование сделки с соответствующим имуществом;</w:t>
      </w:r>
      <w:proofErr w:type="gramEnd"/>
    </w:p>
    <w:p w:rsidR="00A219D3" w:rsidRPr="00A56E7B" w:rsidRDefault="00A56E7B" w:rsidP="00A56E7B">
      <w:pPr>
        <w:shd w:val="clear" w:color="auto" w:fill="FFFFFF"/>
        <w:spacing w:after="0" w:line="300" w:lineRule="atLeast"/>
        <w:ind w:firstLine="709"/>
        <w:jc w:val="both"/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- </w:t>
      </w:r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предусмотрено основание для отказа в предоставлении земельного участка, находящегося в государственной или муниципальной собственности, без проведения торгов (с заявлением о предоставлении земельного участка, включенного в указанные перечни, обратилось лицо, которое не является субъектом МСП, или лицо, в отношении которого не может оказываться поддержка);</w:t>
      </w:r>
    </w:p>
    <w:p w:rsidR="00A219D3" w:rsidRPr="00A56E7B" w:rsidRDefault="00A56E7B" w:rsidP="00A56E7B">
      <w:pPr>
        <w:shd w:val="clear" w:color="auto" w:fill="FFFFFF"/>
        <w:spacing w:after="0" w:line="300" w:lineRule="atLeast"/>
        <w:ind w:firstLine="709"/>
        <w:jc w:val="both"/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установлена возможность проведения аукционов на право заключения договоров аренды земельных участков, включенных в перечни государственного имущества и муниципального имущества, предназначенного для сдачи в аренду субъектам МСП, только среди субъектов МСП (за исключением субъектов МСП, в отношении которых не может оказываться поддержка);</w:t>
      </w:r>
    </w:p>
    <w:p w:rsidR="00A219D3" w:rsidRPr="00A56E7B" w:rsidRDefault="00A56E7B" w:rsidP="00A56E7B">
      <w:pPr>
        <w:shd w:val="clear" w:color="auto" w:fill="FFFFFF"/>
        <w:spacing w:after="0" w:line="300" w:lineRule="atLeast"/>
        <w:ind w:firstLine="709"/>
        <w:jc w:val="both"/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запрещены передача прав и обязанностей по заключенным с субъектами МСП договорам аренды земельных участков, включенных в указанные перечни, третьим лицам, либо передача в субаренду;</w:t>
      </w:r>
    </w:p>
    <w:p w:rsidR="00A219D3" w:rsidRPr="00A56E7B" w:rsidRDefault="00A56E7B" w:rsidP="00A56E7B">
      <w:pPr>
        <w:shd w:val="clear" w:color="auto" w:fill="FFFFFF"/>
        <w:spacing w:after="0" w:line="300" w:lineRule="atLeast"/>
        <w:ind w:firstLine="709"/>
        <w:jc w:val="both"/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закреплено требование о включении сведений о льготах по арендной плате в отношении земельного участка, включенного в указанные перечни, в состав сведений, подлежащих указанию в извещении о проведен</w:t>
      </w:r>
      <w:proofErr w:type="gramStart"/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ии ау</w:t>
      </w:r>
      <w:proofErr w:type="gramEnd"/>
      <w:r w:rsidR="00A219D3"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кциона.</w:t>
      </w:r>
    </w:p>
    <w:p w:rsidR="00145FA5" w:rsidRPr="00A56E7B" w:rsidRDefault="00A219D3" w:rsidP="00A56E7B">
      <w:pPr>
        <w:spacing w:after="0" w:line="240" w:lineRule="auto"/>
        <w:rPr>
          <w:sz w:val="28"/>
          <w:szCs w:val="28"/>
        </w:rPr>
      </w:pPr>
      <w:r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br/>
      </w:r>
      <w:hyperlink r:id="rId6" w:history="1">
        <w:r w:rsidRPr="00A56E7B">
          <w:rPr>
            <w:rStyle w:val="a3"/>
            <w:rFonts w:ascii="PTSansRegular" w:hAnsi="PTSansRegular"/>
            <w:color w:val="1200D4"/>
            <w:spacing w:val="2"/>
            <w:sz w:val="28"/>
            <w:szCs w:val="28"/>
            <w:shd w:val="clear" w:color="auto" w:fill="FFFFFF"/>
          </w:rPr>
          <w:t>Перейти в текст документа</w:t>
        </w:r>
      </w:hyperlink>
      <w:r w:rsidRPr="00A56E7B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br/>
      </w:r>
    </w:p>
    <w:sectPr w:rsidR="00145FA5" w:rsidRPr="00A56E7B" w:rsidSect="0049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D3"/>
    <w:rsid w:val="00000FAF"/>
    <w:rsid w:val="0005057A"/>
    <w:rsid w:val="000767B5"/>
    <w:rsid w:val="00092BED"/>
    <w:rsid w:val="00096502"/>
    <w:rsid w:val="000B0336"/>
    <w:rsid w:val="000C099E"/>
    <w:rsid w:val="000D4AA8"/>
    <w:rsid w:val="00105F94"/>
    <w:rsid w:val="00112439"/>
    <w:rsid w:val="00116362"/>
    <w:rsid w:val="00121469"/>
    <w:rsid w:val="00145FA5"/>
    <w:rsid w:val="00165785"/>
    <w:rsid w:val="00184400"/>
    <w:rsid w:val="0018554C"/>
    <w:rsid w:val="00193319"/>
    <w:rsid w:val="001B3FFC"/>
    <w:rsid w:val="001E10B4"/>
    <w:rsid w:val="001E709A"/>
    <w:rsid w:val="001F339A"/>
    <w:rsid w:val="00205F4C"/>
    <w:rsid w:val="00216908"/>
    <w:rsid w:val="0023157D"/>
    <w:rsid w:val="00237291"/>
    <w:rsid w:val="00246972"/>
    <w:rsid w:val="00254443"/>
    <w:rsid w:val="00256D1F"/>
    <w:rsid w:val="00263F89"/>
    <w:rsid w:val="002804A8"/>
    <w:rsid w:val="00283E88"/>
    <w:rsid w:val="00291364"/>
    <w:rsid w:val="002B2A65"/>
    <w:rsid w:val="002B6C7A"/>
    <w:rsid w:val="002C1FFE"/>
    <w:rsid w:val="002C66BD"/>
    <w:rsid w:val="002D0BBE"/>
    <w:rsid w:val="002D30A8"/>
    <w:rsid w:val="002E35A7"/>
    <w:rsid w:val="002F20FE"/>
    <w:rsid w:val="002F7088"/>
    <w:rsid w:val="00302E64"/>
    <w:rsid w:val="00314E13"/>
    <w:rsid w:val="00341966"/>
    <w:rsid w:val="00363131"/>
    <w:rsid w:val="00370189"/>
    <w:rsid w:val="00391782"/>
    <w:rsid w:val="003920AE"/>
    <w:rsid w:val="003A0805"/>
    <w:rsid w:val="003A23BC"/>
    <w:rsid w:val="003A542E"/>
    <w:rsid w:val="003C5234"/>
    <w:rsid w:val="003D065C"/>
    <w:rsid w:val="003D5B73"/>
    <w:rsid w:val="003E37FA"/>
    <w:rsid w:val="003F01B8"/>
    <w:rsid w:val="003F5FB0"/>
    <w:rsid w:val="00412354"/>
    <w:rsid w:val="00414329"/>
    <w:rsid w:val="004148FE"/>
    <w:rsid w:val="004203AC"/>
    <w:rsid w:val="00425AF3"/>
    <w:rsid w:val="00461697"/>
    <w:rsid w:val="00471763"/>
    <w:rsid w:val="0047765D"/>
    <w:rsid w:val="004778A2"/>
    <w:rsid w:val="004915AC"/>
    <w:rsid w:val="00495A94"/>
    <w:rsid w:val="004A4AF0"/>
    <w:rsid w:val="004C2C5A"/>
    <w:rsid w:val="004D19F1"/>
    <w:rsid w:val="004E1692"/>
    <w:rsid w:val="00506D64"/>
    <w:rsid w:val="00527ED0"/>
    <w:rsid w:val="005344F5"/>
    <w:rsid w:val="00553EEE"/>
    <w:rsid w:val="00590D40"/>
    <w:rsid w:val="0059457D"/>
    <w:rsid w:val="00594B1D"/>
    <w:rsid w:val="005974D8"/>
    <w:rsid w:val="005A32BA"/>
    <w:rsid w:val="005B0590"/>
    <w:rsid w:val="005D1223"/>
    <w:rsid w:val="005E225D"/>
    <w:rsid w:val="005F236F"/>
    <w:rsid w:val="00637F12"/>
    <w:rsid w:val="006521DA"/>
    <w:rsid w:val="006833E7"/>
    <w:rsid w:val="0069495D"/>
    <w:rsid w:val="006B1017"/>
    <w:rsid w:val="006C4EF6"/>
    <w:rsid w:val="006C5BD1"/>
    <w:rsid w:val="006D4655"/>
    <w:rsid w:val="006F2AFB"/>
    <w:rsid w:val="007147D5"/>
    <w:rsid w:val="00717462"/>
    <w:rsid w:val="00731772"/>
    <w:rsid w:val="00734DB0"/>
    <w:rsid w:val="00761662"/>
    <w:rsid w:val="007C166D"/>
    <w:rsid w:val="007C5B42"/>
    <w:rsid w:val="007C7353"/>
    <w:rsid w:val="007E60A7"/>
    <w:rsid w:val="00832B6C"/>
    <w:rsid w:val="008468E5"/>
    <w:rsid w:val="00880BF7"/>
    <w:rsid w:val="00883C41"/>
    <w:rsid w:val="00884B27"/>
    <w:rsid w:val="008879FF"/>
    <w:rsid w:val="00896A1A"/>
    <w:rsid w:val="008B50EE"/>
    <w:rsid w:val="008F5D86"/>
    <w:rsid w:val="009172BB"/>
    <w:rsid w:val="00934405"/>
    <w:rsid w:val="00984DDF"/>
    <w:rsid w:val="009925FD"/>
    <w:rsid w:val="00995C4F"/>
    <w:rsid w:val="0099790E"/>
    <w:rsid w:val="009F45A3"/>
    <w:rsid w:val="00A057EA"/>
    <w:rsid w:val="00A219D3"/>
    <w:rsid w:val="00A24494"/>
    <w:rsid w:val="00A45D62"/>
    <w:rsid w:val="00A56E7B"/>
    <w:rsid w:val="00A77241"/>
    <w:rsid w:val="00A85427"/>
    <w:rsid w:val="00A87B5A"/>
    <w:rsid w:val="00A97DFD"/>
    <w:rsid w:val="00AC0073"/>
    <w:rsid w:val="00AC69FD"/>
    <w:rsid w:val="00AE06F9"/>
    <w:rsid w:val="00B13978"/>
    <w:rsid w:val="00B35361"/>
    <w:rsid w:val="00B35B52"/>
    <w:rsid w:val="00B837C3"/>
    <w:rsid w:val="00B91D20"/>
    <w:rsid w:val="00BA4A06"/>
    <w:rsid w:val="00BD2085"/>
    <w:rsid w:val="00BD3795"/>
    <w:rsid w:val="00BD3C71"/>
    <w:rsid w:val="00BD7C1F"/>
    <w:rsid w:val="00BE1DB2"/>
    <w:rsid w:val="00BF1724"/>
    <w:rsid w:val="00C07D23"/>
    <w:rsid w:val="00C110FE"/>
    <w:rsid w:val="00C55950"/>
    <w:rsid w:val="00C66C14"/>
    <w:rsid w:val="00C830DA"/>
    <w:rsid w:val="00C85122"/>
    <w:rsid w:val="00CA1B1A"/>
    <w:rsid w:val="00CB1EF4"/>
    <w:rsid w:val="00CD1E31"/>
    <w:rsid w:val="00CF2AE1"/>
    <w:rsid w:val="00D05786"/>
    <w:rsid w:val="00D74D39"/>
    <w:rsid w:val="00D82620"/>
    <w:rsid w:val="00D91667"/>
    <w:rsid w:val="00DA1553"/>
    <w:rsid w:val="00DA5AE9"/>
    <w:rsid w:val="00DC2B5C"/>
    <w:rsid w:val="00DD0B2D"/>
    <w:rsid w:val="00E148C9"/>
    <w:rsid w:val="00E15541"/>
    <w:rsid w:val="00E43640"/>
    <w:rsid w:val="00E45E2F"/>
    <w:rsid w:val="00E85AC3"/>
    <w:rsid w:val="00EA344C"/>
    <w:rsid w:val="00EE10BE"/>
    <w:rsid w:val="00EF39F6"/>
    <w:rsid w:val="00F110E6"/>
    <w:rsid w:val="00F36621"/>
    <w:rsid w:val="00F4592D"/>
    <w:rsid w:val="00F459C9"/>
    <w:rsid w:val="00F45CA3"/>
    <w:rsid w:val="00F81BA5"/>
    <w:rsid w:val="00F950FB"/>
    <w:rsid w:val="00F976FF"/>
    <w:rsid w:val="00FA2D6B"/>
    <w:rsid w:val="00FB4953"/>
    <w:rsid w:val="00FC192F"/>
    <w:rsid w:val="00FC2DB0"/>
    <w:rsid w:val="00FE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4"/>
  </w:style>
  <w:style w:type="paragraph" w:styleId="1">
    <w:name w:val="heading 1"/>
    <w:basedOn w:val="a"/>
    <w:link w:val="10"/>
    <w:uiPriority w:val="9"/>
    <w:qFormat/>
    <w:rsid w:val="00A2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19D3"/>
    <w:rPr>
      <w:color w:val="0000FF"/>
      <w:u w:val="single"/>
    </w:rPr>
  </w:style>
  <w:style w:type="paragraph" w:customStyle="1" w:styleId="doclink">
    <w:name w:val="doc_link"/>
    <w:basedOn w:val="a"/>
    <w:rsid w:val="00A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A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19D3"/>
    <w:rPr>
      <w:color w:val="0000FF"/>
      <w:u w:val="single"/>
    </w:rPr>
  </w:style>
  <w:style w:type="paragraph" w:customStyle="1" w:styleId="doclink">
    <w:name w:val="doc_link"/>
    <w:basedOn w:val="a"/>
    <w:rsid w:val="00A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A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592/" TargetMode="External"/><Relationship Id="rId5" Type="http://schemas.openxmlformats.org/officeDocument/2006/relationships/hyperlink" Target="consultantplus://offline/ref=9719CFF840151864C82B9E1B1A2EDA555BB5A16E08106C3AD5A4103609P2e9O" TargetMode="External"/><Relationship Id="rId4" Type="http://schemas.openxmlformats.org/officeDocument/2006/relationships/hyperlink" Target="consultantplus://offline/ref=01D93D10655942C68F50BA9FC255233943E9A0C255155C2B014A7ADD5E12d2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KOCHESHKOVA</dc:creator>
  <cp:lastModifiedBy>Владелец</cp:lastModifiedBy>
  <cp:revision>2</cp:revision>
  <dcterms:created xsi:type="dcterms:W3CDTF">2018-07-30T05:34:00Z</dcterms:created>
  <dcterms:modified xsi:type="dcterms:W3CDTF">2018-07-30T05:34:00Z</dcterms:modified>
</cp:coreProperties>
</file>